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76" w:rsidRDefault="003B4569" w:rsidP="00120476">
      <w:pPr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306705</wp:posOffset>
            </wp:positionV>
            <wp:extent cx="3523495" cy="1069850"/>
            <wp:effectExtent l="0" t="0" r="0" b="0"/>
            <wp:wrapThrough wrapText="bothSides">
              <wp:wrapPolygon edited="0">
                <wp:start x="15301" y="385"/>
                <wp:lineTo x="1402" y="5387"/>
                <wp:lineTo x="1402" y="8466"/>
                <wp:lineTo x="3854" y="13468"/>
                <wp:lineTo x="4438" y="13468"/>
                <wp:lineTo x="0" y="16162"/>
                <wp:lineTo x="0" y="19625"/>
                <wp:lineTo x="6074" y="21164"/>
                <wp:lineTo x="12147" y="21164"/>
                <wp:lineTo x="12147" y="19625"/>
                <wp:lineTo x="18337" y="19625"/>
                <wp:lineTo x="21374" y="17701"/>
                <wp:lineTo x="21374" y="9235"/>
                <wp:lineTo x="21024" y="7311"/>
                <wp:lineTo x="20089" y="7311"/>
                <wp:lineTo x="20673" y="5002"/>
                <wp:lineTo x="19973" y="2309"/>
                <wp:lineTo x="17520" y="385"/>
                <wp:lineTo x="15301" y="385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Horizon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495" cy="10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476" w:rsidRDefault="00120476" w:rsidP="00120476">
      <w:pPr>
        <w:jc w:val="right"/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</w:pPr>
    </w:p>
    <w:p w:rsidR="00120476" w:rsidRDefault="00120476" w:rsidP="00120476">
      <w:pPr>
        <w:jc w:val="right"/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</w:pPr>
      <w:bookmarkStart w:id="0" w:name="_GoBack"/>
      <w:bookmarkEnd w:id="0"/>
    </w:p>
    <w:p w:rsidR="00120476" w:rsidRDefault="00120476" w:rsidP="00120476">
      <w:pPr>
        <w:jc w:val="right"/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  <w:t>RKBS Horizon</w:t>
      </w: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  <w:br/>
        <w:t>Mgr Bekkerstraat 1b</w:t>
      </w: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nl-NL"/>
        </w:rPr>
        <w:br/>
        <w:t>2223AP Katwijk zh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>Aanvraag vrijstelling schoolbezoek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(artikel 11 onder f of g van de leerplichtwet 1969)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Ik vraag vrijstelling voor schoolbezoek aan voor: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131"/>
        <w:gridCol w:w="2266"/>
      </w:tblGrid>
      <w:tr w:rsidR="00120476" w:rsidTr="006C2F24">
        <w:tc>
          <w:tcPr>
            <w:tcW w:w="2689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roepnaam</w:t>
            </w:r>
          </w:p>
        </w:tc>
        <w:tc>
          <w:tcPr>
            <w:tcW w:w="297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achternaam</w:t>
            </w:r>
          </w:p>
        </w:tc>
        <w:tc>
          <w:tcPr>
            <w:tcW w:w="1131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groep</w:t>
            </w:r>
          </w:p>
        </w:tc>
        <w:tc>
          <w:tcPr>
            <w:tcW w:w="226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geboortedatum</w:t>
            </w:r>
          </w:p>
        </w:tc>
      </w:tr>
      <w:tr w:rsidR="00120476" w:rsidTr="006C2F24">
        <w:tc>
          <w:tcPr>
            <w:tcW w:w="2689" w:type="dxa"/>
          </w:tcPr>
          <w:p w:rsidR="00120476" w:rsidRDefault="006C2F24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br/>
            </w:r>
          </w:p>
        </w:tc>
        <w:tc>
          <w:tcPr>
            <w:tcW w:w="297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20476" w:rsidTr="006C2F24">
        <w:tc>
          <w:tcPr>
            <w:tcW w:w="2689" w:type="dxa"/>
          </w:tcPr>
          <w:p w:rsidR="00120476" w:rsidRDefault="006C2F24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br/>
            </w:r>
          </w:p>
        </w:tc>
        <w:tc>
          <w:tcPr>
            <w:tcW w:w="297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120476" w:rsidRDefault="00120476" w:rsidP="0012047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</w:tbl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Dit voor de periode van: ……….(1</w:t>
      </w:r>
      <w:r>
        <w:rPr>
          <w:rFonts w:ascii="Times-Roman" w:hAnsi="Times-Roman" w:cs="Times-Roman"/>
          <w:sz w:val="12"/>
          <w:szCs w:val="12"/>
        </w:rPr>
        <w:t xml:space="preserve">e </w:t>
      </w:r>
      <w:r>
        <w:rPr>
          <w:rFonts w:ascii="Times-Roman" w:hAnsi="Times-Roman" w:cs="Times-Roman"/>
          <w:sz w:val="19"/>
          <w:szCs w:val="19"/>
        </w:rPr>
        <w:t>dag) t/m ………..(laatste dag). Dit is/zijn ….. lesdag(en).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>reden voor verlofaanvraag</w:t>
      </w:r>
      <w:r>
        <w:rPr>
          <w:rFonts w:ascii="Times-Roman" w:hAnsi="Times-Roman" w:cs="Times-Roman"/>
          <w:sz w:val="19"/>
          <w:szCs w:val="19"/>
        </w:rPr>
        <w:t>: …...………………………………………………………………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…………………………………………………………………………………………………...………………………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…………………………………………………………………………...………………………………………………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…………………………………………………...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>(indien verlof wordt aangevraagd omdat dit verlof niet mogelijk is tijdens de schoolvakanties, moet naast deze aanvraag ook een verklaring van de werkgever worden overlegd.)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handtekening ouder: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………………………..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(in te vullen door directie van de school)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Het door u aangevraagde verlof: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TE1ADE2A8t00" w:hAnsi="TTE1ADE2A8t00" w:cs="TTE1ADE2A8t00"/>
          <w:sz w:val="15"/>
          <w:szCs w:val="15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5"/>
          <w:szCs w:val="15"/>
        </w:rPr>
        <w:t xml:space="preserve">O </w:t>
      </w:r>
      <w:r>
        <w:rPr>
          <w:rFonts w:ascii="Times-Roman" w:hAnsi="Times-Roman" w:cs="Times-Roman"/>
          <w:sz w:val="19"/>
          <w:szCs w:val="19"/>
        </w:rPr>
        <w:t>wordt door de directie toegestaan.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5"/>
          <w:szCs w:val="15"/>
        </w:rPr>
        <w:t xml:space="preserve">O </w:t>
      </w:r>
      <w:r>
        <w:rPr>
          <w:rFonts w:ascii="Times-Roman" w:hAnsi="Times-Roman" w:cs="Times-Roman"/>
          <w:sz w:val="19"/>
          <w:szCs w:val="19"/>
        </w:rPr>
        <w:t>wordt niet toegestaan omdat: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5"/>
          <w:szCs w:val="15"/>
        </w:rPr>
        <w:t xml:space="preserve">O </w:t>
      </w:r>
      <w:r>
        <w:rPr>
          <w:rFonts w:ascii="Times-Roman" w:hAnsi="Times-Roman" w:cs="Times-Roman"/>
          <w:sz w:val="19"/>
          <w:szCs w:val="19"/>
        </w:rPr>
        <w:t>uw situatie valt buiten de onder “gewichtige omstandigheden” genoemde en er is onvoldoende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grond om deze als “gewichtige omstandigheden” aan te merken.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5"/>
          <w:szCs w:val="15"/>
        </w:rPr>
        <w:t xml:space="preserve">O </w:t>
      </w:r>
      <w:r>
        <w:rPr>
          <w:rFonts w:ascii="Times-Roman" w:hAnsi="Times-Roman" w:cs="Times-Roman"/>
          <w:sz w:val="19"/>
          <w:szCs w:val="19"/>
        </w:rPr>
        <w:t>er is onvoldoende duidelijk waarom geen gebruik gemaakt kan worden van de vastgestelde vakantieperiodes.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5"/>
          <w:szCs w:val="15"/>
        </w:rPr>
        <w:t xml:space="preserve">O </w:t>
      </w:r>
      <w:r>
        <w:rPr>
          <w:rFonts w:ascii="Times-Roman" w:hAnsi="Times-Roman" w:cs="Times-Roman"/>
          <w:sz w:val="19"/>
          <w:szCs w:val="19"/>
        </w:rPr>
        <w:t>de gevraagde werkgeversverklaring ontbreekt.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Indien u niet akkoord gaat met dit besluit, kunt u op grond van de Algemene wet bestuursrecht </w:t>
      </w:r>
      <w:r>
        <w:rPr>
          <w:rFonts w:ascii="Times-Bold" w:hAnsi="Times-Bold" w:cs="Times-Bold"/>
          <w:b/>
          <w:bCs/>
          <w:sz w:val="19"/>
          <w:szCs w:val="19"/>
        </w:rPr>
        <w:t xml:space="preserve">binnen zes weken </w:t>
      </w:r>
      <w:r>
        <w:rPr>
          <w:rFonts w:ascii="Times-Roman" w:hAnsi="Times-Roman" w:cs="Times-Roman"/>
          <w:sz w:val="19"/>
          <w:szCs w:val="19"/>
        </w:rPr>
        <w:t>na de dag waarop dit besluit aan u bekend is gemaakt: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9"/>
          <w:szCs w:val="19"/>
        </w:rPr>
        <w:t xml:space="preserve">_ </w:t>
      </w:r>
      <w:r>
        <w:rPr>
          <w:rFonts w:ascii="Times-Bold" w:hAnsi="Times-Bold" w:cs="Times-Bold"/>
          <w:b/>
          <w:bCs/>
          <w:sz w:val="19"/>
          <w:szCs w:val="19"/>
        </w:rPr>
        <w:t>een bezwaarschrift indienen bij de directeur van de school</w:t>
      </w:r>
      <w:r>
        <w:rPr>
          <w:rFonts w:ascii="Times-Roman" w:hAnsi="Times-Roman" w:cs="Times-Roman"/>
          <w:sz w:val="19"/>
          <w:szCs w:val="19"/>
        </w:rPr>
        <w:t>, indien de aanvraag betrekking heeft op vrijstelling schoolbezoek wegens vakantie of gewichtige omstandigheden voor 10 schooldagen of minder per jaar.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9"/>
          <w:szCs w:val="19"/>
        </w:rPr>
        <w:t xml:space="preserve">_ </w:t>
      </w:r>
      <w:r>
        <w:rPr>
          <w:rFonts w:ascii="Times-Bold" w:hAnsi="Times-Bold" w:cs="Times-Bold"/>
          <w:b/>
          <w:bCs/>
          <w:sz w:val="19"/>
          <w:szCs w:val="19"/>
        </w:rPr>
        <w:t>een bezwaarschrift indienen bij de gemeente</w:t>
      </w:r>
      <w:r>
        <w:rPr>
          <w:rFonts w:ascii="Times-Roman" w:hAnsi="Times-Roman" w:cs="Times-Roman"/>
          <w:sz w:val="19"/>
          <w:szCs w:val="19"/>
        </w:rPr>
        <w:t xml:space="preserve">, ter attentie van de leerplichtambtenaar, indien de </w:t>
      </w:r>
      <w:proofErr w:type="spellStart"/>
      <w:r>
        <w:rPr>
          <w:rFonts w:ascii="Times-Roman" w:hAnsi="Times-Roman" w:cs="Times-Roman"/>
          <w:sz w:val="19"/>
          <w:szCs w:val="19"/>
        </w:rPr>
        <w:t>de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aanvraag betrekking heeft op vrijstelling schoolbezoek wegens vakantie of gewichtige omstandigheden voor meer dan 10 schooldagen per jaar.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TE1ADE2A8t00" w:hAnsi="TTE1ADE2A8t00" w:cs="TTE1ADE2A8t00"/>
          <w:sz w:val="19"/>
          <w:szCs w:val="19"/>
        </w:rPr>
        <w:t xml:space="preserve">_ </w:t>
      </w:r>
      <w:r>
        <w:rPr>
          <w:rFonts w:ascii="Times-Roman" w:hAnsi="Times-Roman" w:cs="Times-Roman"/>
          <w:sz w:val="19"/>
          <w:szCs w:val="19"/>
        </w:rPr>
        <w:t xml:space="preserve">bovendien kunt u de </w:t>
      </w:r>
      <w:r>
        <w:rPr>
          <w:rFonts w:ascii="Times-Bold" w:hAnsi="Times-Bold" w:cs="Times-Bold"/>
          <w:b/>
          <w:bCs/>
          <w:sz w:val="19"/>
          <w:szCs w:val="19"/>
        </w:rPr>
        <w:t xml:space="preserve">voorzitter van de sector bestuursrecht van de Arrondissementsrechtbank </w:t>
      </w:r>
      <w:r>
        <w:rPr>
          <w:rFonts w:ascii="Times-Roman" w:hAnsi="Times-Roman" w:cs="Times-Roman"/>
          <w:sz w:val="19"/>
          <w:szCs w:val="19"/>
        </w:rPr>
        <w:t>(postbus 20302, 2500 EH Den Haag) om een voorlopige voorziening verzoeken. Het griffierecht is niet kosteloos. De griffie van de rechtbank zendt ter betaling een acceptgiro toe.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Namens de directie van de Horizon: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………………………</w:t>
      </w:r>
    </w:p>
    <w:p w:rsidR="00120476" w:rsidRDefault="00120476" w:rsidP="001204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D00631" w:rsidRDefault="00120476" w:rsidP="00120476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15"/>
          <w:szCs w:val="15"/>
        </w:rPr>
        <w:t>DE DIRECTIE IS VERPLICHT DE LEERPLICHTAMBETENAAR MELDING TE DOEN VAN ONGEOORLOOFD SCHOOLVERZUIM.  TEGEN DIE OUDERS DIE HUN KIND(EREN) ZONDER TOESTEMMING VAN SCHOOL HOUDEN, KAN PROCES VERBAAL WORDEN OPGEMAAKT.</w:t>
      </w:r>
    </w:p>
    <w:sectPr w:rsidR="00D00631" w:rsidSect="006C2F2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DE2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6"/>
    <w:rsid w:val="00120476"/>
    <w:rsid w:val="003B4569"/>
    <w:rsid w:val="006C2F24"/>
    <w:rsid w:val="00D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4297-F2DB-489D-8F3B-0CE6677E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B03ED6A0820448DBE2A77C9FE9BB8" ma:contentTypeVersion="13" ma:contentTypeDescription="Een nieuw document maken." ma:contentTypeScope="" ma:versionID="1704f920f627d691c954048bfb9e39a2">
  <xsd:schema xmlns:xsd="http://www.w3.org/2001/XMLSchema" xmlns:xs="http://www.w3.org/2001/XMLSchema" xmlns:p="http://schemas.microsoft.com/office/2006/metadata/properties" xmlns:ns2="f2d308df-70ed-4d5e-828e-17c836e7f517" xmlns:ns3="9da13016-aaef-4dfa-8c0e-284db6530825" targetNamespace="http://schemas.microsoft.com/office/2006/metadata/properties" ma:root="true" ma:fieldsID="b767711282de6fc22e56db97a4d0f135" ns2:_="" ns3:_="">
    <xsd:import namespace="f2d308df-70ed-4d5e-828e-17c836e7f517"/>
    <xsd:import namespace="9da13016-aaef-4dfa-8c0e-284db653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08df-70ed-4d5e-828e-17c836e7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3016-aaef-4dfa-8c0e-284db6530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24B17-4BF3-4A21-BFEB-695998F7D340}"/>
</file>

<file path=customXml/itemProps2.xml><?xml version="1.0" encoding="utf-8"?>
<ds:datastoreItem xmlns:ds="http://schemas.openxmlformats.org/officeDocument/2006/customXml" ds:itemID="{39FA246D-6304-4861-B998-23F926FA3340}"/>
</file>

<file path=customXml/itemProps3.xml><?xml version="1.0" encoding="utf-8"?>
<ds:datastoreItem xmlns:ds="http://schemas.openxmlformats.org/officeDocument/2006/customXml" ds:itemID="{7F9E1FD3-440C-457E-8037-CD434A2201A4}"/>
</file>

<file path=docProps/app.xml><?xml version="1.0" encoding="utf-8"?>
<Properties xmlns="http://schemas.openxmlformats.org/officeDocument/2006/extended-properties" xmlns:vt="http://schemas.openxmlformats.org/officeDocument/2006/docPropsVTypes">
  <Template>E19334B9</Template>
  <TotalTime>10</TotalTime>
  <Pages>1</Pages>
  <Words>358</Words>
  <Characters>1972</Characters>
  <Application>Microsoft Office Word</Application>
  <DocSecurity>0</DocSecurity>
  <Lines>16</Lines>
  <Paragraphs>4</Paragraphs>
  <ScaleCrop>false</ScaleCrop>
  <Company>Deklas.nu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Horizon</dc:creator>
  <cp:keywords/>
  <dc:description/>
  <cp:lastModifiedBy>Directie Horizon</cp:lastModifiedBy>
  <cp:revision>3</cp:revision>
  <cp:lastPrinted>2019-07-18T09:41:00Z</cp:lastPrinted>
  <dcterms:created xsi:type="dcterms:W3CDTF">2019-07-18T09:33:00Z</dcterms:created>
  <dcterms:modified xsi:type="dcterms:W3CDTF">2019-07-18T09:53:00Z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0x010100D6EB03ED6A0820448DBE2A77C9FE9BB8</vt:lpwstr>
  </property>
</Properties>
</file>